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40"/>
        <w:gridCol w:w="2132"/>
        <w:gridCol w:w="2008"/>
        <w:gridCol w:w="1680"/>
        <w:gridCol w:w="2640"/>
      </w:tblGrid>
      <w:tr w:rsidR="008B56DA" w:rsidRPr="008B56DA" w14:paraId="2DE23A43" w14:textId="77777777" w:rsidTr="003536DF">
        <w:trPr>
          <w:trHeight w:val="330"/>
        </w:trPr>
        <w:tc>
          <w:tcPr>
            <w:tcW w:w="9557" w:type="dxa"/>
            <w:gridSpan w:val="6"/>
            <w:shd w:val="clear" w:color="auto" w:fill="auto"/>
            <w:vAlign w:val="center"/>
          </w:tcPr>
          <w:p w14:paraId="27DB94A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Základní údaje zhotovitele</w:t>
            </w:r>
          </w:p>
        </w:tc>
      </w:tr>
      <w:tr w:rsidR="008B56DA" w:rsidRPr="008B56DA" w14:paraId="3691C29E" w14:textId="77777777" w:rsidTr="003536DF">
        <w:trPr>
          <w:trHeight w:val="330"/>
        </w:trPr>
        <w:tc>
          <w:tcPr>
            <w:tcW w:w="3229" w:type="dxa"/>
            <w:gridSpan w:val="3"/>
          </w:tcPr>
          <w:p w14:paraId="5AE1D848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lang w:eastAsia="cs-CZ"/>
              </w:rPr>
              <w:t>Obchodní jméno:</w:t>
            </w:r>
          </w:p>
        </w:tc>
        <w:tc>
          <w:tcPr>
            <w:tcW w:w="6328" w:type="dxa"/>
            <w:gridSpan w:val="3"/>
          </w:tcPr>
          <w:p w14:paraId="253327F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5C77F51C" w14:textId="77777777" w:rsidTr="003536DF">
        <w:trPr>
          <w:trHeight w:val="330"/>
        </w:trPr>
        <w:tc>
          <w:tcPr>
            <w:tcW w:w="3229" w:type="dxa"/>
            <w:gridSpan w:val="3"/>
          </w:tcPr>
          <w:p w14:paraId="10E3F999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lang w:eastAsia="cs-CZ"/>
              </w:rPr>
              <w:t>Přesná adresa:</w:t>
            </w:r>
          </w:p>
        </w:tc>
        <w:tc>
          <w:tcPr>
            <w:tcW w:w="6328" w:type="dxa"/>
            <w:gridSpan w:val="3"/>
          </w:tcPr>
          <w:p w14:paraId="14EB2007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1B385DE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14473FDF" w14:textId="77777777" w:rsidTr="003536DF">
        <w:trPr>
          <w:trHeight w:val="330"/>
        </w:trPr>
        <w:tc>
          <w:tcPr>
            <w:tcW w:w="3229" w:type="dxa"/>
            <w:gridSpan w:val="3"/>
          </w:tcPr>
          <w:p w14:paraId="01030CDD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lang w:eastAsia="cs-CZ"/>
              </w:rPr>
              <w:t>Název zakázky (díla, stavby):</w:t>
            </w:r>
          </w:p>
          <w:p w14:paraId="6D113E0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28" w:type="dxa"/>
            <w:gridSpan w:val="3"/>
          </w:tcPr>
          <w:p w14:paraId="49852773" w14:textId="07F80537" w:rsidR="008B56DA" w:rsidRPr="008B56DA" w:rsidRDefault="00BC4F3B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Kulturní dům zastávka – plynová kotelna</w:t>
            </w:r>
          </w:p>
        </w:tc>
      </w:tr>
      <w:tr w:rsidR="008B56DA" w:rsidRPr="008B56DA" w14:paraId="6F4BCCA8" w14:textId="77777777" w:rsidTr="003536DF">
        <w:trPr>
          <w:trHeight w:val="330"/>
        </w:trPr>
        <w:tc>
          <w:tcPr>
            <w:tcW w:w="9557" w:type="dxa"/>
            <w:gridSpan w:val="6"/>
            <w:shd w:val="clear" w:color="auto" w:fill="auto"/>
            <w:vAlign w:val="center"/>
          </w:tcPr>
          <w:p w14:paraId="0C6A005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Potřebné informace – předpokládaná skutečnost     </w:t>
            </w:r>
          </w:p>
          <w:p w14:paraId="599CCC0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                                                                                                                 </w:t>
            </w:r>
            <w:r w:rsidRPr="008B56D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cs-CZ"/>
              </w:rPr>
              <w:t>Doplnit  ANO  nebo  NE</w:t>
            </w:r>
          </w:p>
        </w:tc>
      </w:tr>
      <w:tr w:rsidR="008B56DA" w:rsidRPr="008B56DA" w14:paraId="75F90E03" w14:textId="77777777" w:rsidTr="003536DF">
        <w:trPr>
          <w:trHeight w:val="405"/>
        </w:trPr>
        <w:tc>
          <w:tcPr>
            <w:tcW w:w="557" w:type="dxa"/>
          </w:tcPr>
          <w:p w14:paraId="49F73800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80" w:type="dxa"/>
            <w:gridSpan w:val="3"/>
          </w:tcPr>
          <w:p w14:paraId="2C2C324A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20"/>
                <w:lang w:eastAsia="cs-CZ"/>
              </w:rPr>
              <w:t xml:space="preserve">Bude celková předpokládaná doba trvání prací a činností delší než 30 pracovních dnů, ve kterých budou vykonávány práce a činnosti a bude na nich pracovat současně více než 20 fyzických osob po dobu delší než 1 pracovní den? </w:t>
            </w:r>
          </w:p>
        </w:tc>
        <w:tc>
          <w:tcPr>
            <w:tcW w:w="4320" w:type="dxa"/>
            <w:gridSpan w:val="2"/>
          </w:tcPr>
          <w:p w14:paraId="36921601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1D62E507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2818F458" w14:textId="77777777" w:rsidTr="003536DF">
        <w:trPr>
          <w:trHeight w:val="405"/>
        </w:trPr>
        <w:tc>
          <w:tcPr>
            <w:tcW w:w="557" w:type="dxa"/>
          </w:tcPr>
          <w:p w14:paraId="6E9B8C70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80" w:type="dxa"/>
            <w:gridSpan w:val="3"/>
          </w:tcPr>
          <w:p w14:paraId="60678E8F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Překročí celkový plánovaný objem prací a činností během realizace díla 500 pracovních dnů v přepočtu na jednu fyzickou osobu?</w:t>
            </w:r>
          </w:p>
        </w:tc>
        <w:tc>
          <w:tcPr>
            <w:tcW w:w="4320" w:type="dxa"/>
            <w:gridSpan w:val="2"/>
          </w:tcPr>
          <w:p w14:paraId="7FD4F71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</w:tr>
      <w:tr w:rsidR="008B56DA" w:rsidRPr="008B56DA" w14:paraId="289DF764" w14:textId="77777777" w:rsidTr="003536DF">
        <w:trPr>
          <w:trHeight w:val="301"/>
        </w:trPr>
        <w:tc>
          <w:tcPr>
            <w:tcW w:w="557" w:type="dxa"/>
            <w:vMerge w:val="restart"/>
          </w:tcPr>
          <w:p w14:paraId="6062A185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0" w:type="dxa"/>
            <w:gridSpan w:val="5"/>
          </w:tcPr>
          <w:p w14:paraId="42DB451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Na staveništi budou prováděny práce a činnosti vystavující fyzickou osobu zvýšenému ohrožení života nebo poškození zdraví podle NV.č.591/2006 Sb. Přílohy č.5</w:t>
            </w:r>
          </w:p>
          <w:p w14:paraId="70F60154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cs-CZ"/>
              </w:rPr>
              <w:t xml:space="preserve">                                                                                                                                                            Doplnit  ANO  nebo  NE</w:t>
            </w:r>
          </w:p>
        </w:tc>
      </w:tr>
      <w:tr w:rsidR="008B56DA" w:rsidRPr="008B56DA" w14:paraId="313484C4" w14:textId="77777777" w:rsidTr="003536DF">
        <w:trPr>
          <w:trHeight w:val="301"/>
        </w:trPr>
        <w:tc>
          <w:tcPr>
            <w:tcW w:w="557" w:type="dxa"/>
            <w:vMerge/>
          </w:tcPr>
          <w:p w14:paraId="4F28852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608A04FC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29EE1822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Práce vystavující zaměstnance riziku poškození zdraví nebo smrti sesuvem uvolněné zeminy ve výkopu o hloubce větší než </w:t>
            </w:r>
            <w:smartTag w:uri="urn:schemas-microsoft-com:office:smarttags" w:element="metricconverter">
              <w:smartTagPr>
                <w:attr w:name="ProductID" w:val="5 m"/>
              </w:smartTagPr>
              <w:r w:rsidRPr="008B56DA">
                <w:rPr>
                  <w:rFonts w:ascii="Times New Roman" w:eastAsia="Times New Roman" w:hAnsi="Times New Roman" w:cs="Times New Roman"/>
                  <w:sz w:val="18"/>
                  <w:szCs w:val="18"/>
                  <w:lang w:eastAsia="cs-CZ"/>
                </w:rPr>
                <w:t>5 m</w:t>
              </w:r>
            </w:smartTag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640" w:type="dxa"/>
          </w:tcPr>
          <w:p w14:paraId="2E208900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31D7F2AF" w14:textId="77777777" w:rsidTr="003536DF">
        <w:trPr>
          <w:trHeight w:val="301"/>
        </w:trPr>
        <w:tc>
          <w:tcPr>
            <w:tcW w:w="557" w:type="dxa"/>
            <w:vMerge/>
          </w:tcPr>
          <w:p w14:paraId="46D61CC8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1F1B0CBC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BC4473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související s používáním nebezpečných vysoce toxických chem. látek a přípravků nebo při výskytu biologických činitelů</w:t>
            </w:r>
          </w:p>
        </w:tc>
        <w:tc>
          <w:tcPr>
            <w:tcW w:w="2640" w:type="dxa"/>
          </w:tcPr>
          <w:p w14:paraId="63EDB8D0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7D3FCADC" w14:textId="77777777" w:rsidTr="003536DF">
        <w:trPr>
          <w:trHeight w:val="301"/>
        </w:trPr>
        <w:tc>
          <w:tcPr>
            <w:tcW w:w="557" w:type="dxa"/>
            <w:vMerge/>
          </w:tcPr>
          <w:p w14:paraId="4485E55C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FBCE6B1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CEB0032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se zdroji ionizujícího záření pokud se na ně nevztahují zvláštní právní předpisy</w:t>
            </w:r>
          </w:p>
        </w:tc>
        <w:tc>
          <w:tcPr>
            <w:tcW w:w="2640" w:type="dxa"/>
          </w:tcPr>
          <w:p w14:paraId="0E736D96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17793FE2" w14:textId="77777777" w:rsidTr="003536DF">
        <w:trPr>
          <w:trHeight w:val="301"/>
        </w:trPr>
        <w:tc>
          <w:tcPr>
            <w:tcW w:w="557" w:type="dxa"/>
            <w:vMerge/>
          </w:tcPr>
          <w:p w14:paraId="1356630B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7422600E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5CBE8BA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nad vodou nebo v její těsné blízkosti spojené s bezprostředním utonutím</w:t>
            </w:r>
          </w:p>
        </w:tc>
        <w:tc>
          <w:tcPr>
            <w:tcW w:w="2640" w:type="dxa"/>
          </w:tcPr>
          <w:p w14:paraId="5AAC1A49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4E3AAEC7" w14:textId="77777777" w:rsidTr="003536DF">
        <w:trPr>
          <w:trHeight w:val="301"/>
        </w:trPr>
        <w:tc>
          <w:tcPr>
            <w:tcW w:w="557" w:type="dxa"/>
            <w:vMerge/>
          </w:tcPr>
          <w:p w14:paraId="21948105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9264DF8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2D8A02E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Práce při které hrozí pád z výšky nebo do hloubky více než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8B56DA">
                <w:rPr>
                  <w:rFonts w:ascii="Times New Roman" w:eastAsia="Times New Roman" w:hAnsi="Times New Roman" w:cs="Times New Roman"/>
                  <w:sz w:val="18"/>
                  <w:szCs w:val="18"/>
                  <w:lang w:eastAsia="cs-CZ"/>
                </w:rPr>
                <w:t>10 m</w:t>
              </w:r>
            </w:smartTag>
          </w:p>
        </w:tc>
        <w:tc>
          <w:tcPr>
            <w:tcW w:w="2640" w:type="dxa"/>
          </w:tcPr>
          <w:p w14:paraId="229F2427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5EB5B7DC" w14:textId="77777777" w:rsidTr="003536DF">
        <w:trPr>
          <w:trHeight w:val="301"/>
        </w:trPr>
        <w:tc>
          <w:tcPr>
            <w:tcW w:w="557" w:type="dxa"/>
            <w:vMerge/>
          </w:tcPr>
          <w:p w14:paraId="3C4FF47D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62634456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15418AC9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vykonávané v ochranných pásmech energetických vedení popřípadě zařízení technického vybavení</w:t>
            </w:r>
          </w:p>
        </w:tc>
        <w:tc>
          <w:tcPr>
            <w:tcW w:w="2640" w:type="dxa"/>
          </w:tcPr>
          <w:p w14:paraId="0E75F7F2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20417389" w14:textId="77777777" w:rsidTr="003536DF">
        <w:trPr>
          <w:trHeight w:val="301"/>
        </w:trPr>
        <w:tc>
          <w:tcPr>
            <w:tcW w:w="557" w:type="dxa"/>
            <w:vMerge/>
          </w:tcPr>
          <w:p w14:paraId="7C5B4E8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5E1A368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4C46B681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Studnařské práce, zemní práce prováděné protlačováním nebo mikrotunelováním z podzemního díla, práce při stavbě tunelů</w:t>
            </w:r>
          </w:p>
        </w:tc>
        <w:tc>
          <w:tcPr>
            <w:tcW w:w="2640" w:type="dxa"/>
          </w:tcPr>
          <w:p w14:paraId="4FD45804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58A21D38" w14:textId="77777777" w:rsidTr="003536DF">
        <w:trPr>
          <w:trHeight w:val="301"/>
        </w:trPr>
        <w:tc>
          <w:tcPr>
            <w:tcW w:w="557" w:type="dxa"/>
            <w:vMerge/>
          </w:tcPr>
          <w:p w14:paraId="09FA1FB2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B9EA9BB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70E2625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Potápěčské práce</w:t>
            </w:r>
          </w:p>
        </w:tc>
        <w:tc>
          <w:tcPr>
            <w:tcW w:w="2640" w:type="dxa"/>
          </w:tcPr>
          <w:p w14:paraId="37E49E8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224EFF2F" w14:textId="77777777" w:rsidTr="003536DF">
        <w:trPr>
          <w:trHeight w:val="301"/>
        </w:trPr>
        <w:tc>
          <w:tcPr>
            <w:tcW w:w="557" w:type="dxa"/>
            <w:vMerge/>
          </w:tcPr>
          <w:p w14:paraId="5E47E36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06ECD6FE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4700948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prováděné ve zvýšeném tlaku vzduchu (v kesonu)</w:t>
            </w:r>
          </w:p>
        </w:tc>
        <w:tc>
          <w:tcPr>
            <w:tcW w:w="2640" w:type="dxa"/>
          </w:tcPr>
          <w:p w14:paraId="7C4FF3F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0D639DDC" w14:textId="77777777" w:rsidTr="003536DF">
        <w:trPr>
          <w:trHeight w:val="301"/>
        </w:trPr>
        <w:tc>
          <w:tcPr>
            <w:tcW w:w="557" w:type="dxa"/>
            <w:vMerge/>
          </w:tcPr>
          <w:p w14:paraId="4BA0673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63A5A610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4E0AD4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 použitím výbušnin podle zvláštních právních předpisů</w:t>
            </w:r>
          </w:p>
        </w:tc>
        <w:tc>
          <w:tcPr>
            <w:tcW w:w="2640" w:type="dxa"/>
          </w:tcPr>
          <w:p w14:paraId="1A641AC4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3A6962A8" w14:textId="77777777" w:rsidTr="003536DF">
        <w:trPr>
          <w:trHeight w:val="613"/>
        </w:trPr>
        <w:tc>
          <w:tcPr>
            <w:tcW w:w="557" w:type="dxa"/>
            <w:vMerge/>
          </w:tcPr>
          <w:p w14:paraId="41ABAD6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72292AC0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305A0721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spojené s montáží a demontáží těžkých konstrukčních stavebních dílů kovových, betonových, a dřevěných určených pro trvalé zabudování do staveb</w:t>
            </w:r>
          </w:p>
        </w:tc>
        <w:tc>
          <w:tcPr>
            <w:tcW w:w="2640" w:type="dxa"/>
          </w:tcPr>
          <w:p w14:paraId="08D04EBD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A497F45" w14:textId="77777777" w:rsidR="0089269C" w:rsidRDefault="0089269C"/>
    <w:sectPr w:rsidR="00892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25870"/>
    <w:multiLevelType w:val="hybridMultilevel"/>
    <w:tmpl w:val="E8246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BA283A"/>
    <w:multiLevelType w:val="hybridMultilevel"/>
    <w:tmpl w:val="E2B24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DA"/>
    <w:rsid w:val="0089269C"/>
    <w:rsid w:val="008B56DA"/>
    <w:rsid w:val="0099295B"/>
    <w:rsid w:val="00BC4F3B"/>
    <w:rsid w:val="00F4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B2B9CC"/>
  <w15:chartTrackingRefBased/>
  <w15:docId w15:val="{19F7313D-950A-4821-845D-28123014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Monika</dc:creator>
  <cp:keywords/>
  <dc:description/>
  <cp:lastModifiedBy>Čížková Monika</cp:lastModifiedBy>
  <cp:revision>3</cp:revision>
  <dcterms:created xsi:type="dcterms:W3CDTF">2025-04-24T12:26:00Z</dcterms:created>
  <dcterms:modified xsi:type="dcterms:W3CDTF">2025-04-24T12:27:00Z</dcterms:modified>
</cp:coreProperties>
</file>